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D2A01" w14:textId="77777777" w:rsidR="00D555CC" w:rsidRDefault="00000000">
      <w:pPr>
        <w:rPr>
          <w:i/>
          <w:sz w:val="24"/>
          <w:szCs w:val="24"/>
        </w:rPr>
      </w:pPr>
      <w:r>
        <w:rPr>
          <w:sz w:val="24"/>
          <w:szCs w:val="24"/>
        </w:rPr>
        <w:t xml:space="preserve">Assignment 1 Worksheet - “Note to Teachers” and “Introduction” in </w:t>
      </w:r>
      <w:r>
        <w:rPr>
          <w:i/>
          <w:sz w:val="24"/>
          <w:szCs w:val="24"/>
        </w:rPr>
        <w:t>The Second Draft</w:t>
      </w:r>
    </w:p>
    <w:p w14:paraId="7AC131CA" w14:textId="77777777" w:rsidR="00D555CC" w:rsidRDefault="00D555CC">
      <w:pPr>
        <w:rPr>
          <w:sz w:val="24"/>
          <w:szCs w:val="24"/>
        </w:rPr>
      </w:pPr>
    </w:p>
    <w:p w14:paraId="60A012E2" w14:textId="77777777" w:rsidR="00D555CC" w:rsidRDefault="00000000">
      <w:pPr>
        <w:rPr>
          <w:sz w:val="24"/>
          <w:szCs w:val="24"/>
        </w:rPr>
      </w:pPr>
      <w:r>
        <w:rPr>
          <w:sz w:val="24"/>
          <w:szCs w:val="24"/>
        </w:rPr>
        <w:t xml:space="preserve">Please answer the following questions: </w:t>
      </w:r>
    </w:p>
    <w:p w14:paraId="780155B8" w14:textId="77777777" w:rsidR="00D555CC" w:rsidRDefault="00D555CC">
      <w:pPr>
        <w:rPr>
          <w:sz w:val="24"/>
          <w:szCs w:val="24"/>
        </w:rPr>
      </w:pPr>
    </w:p>
    <w:p w14:paraId="66426A14" w14:textId="77777777" w:rsidR="00D555CC" w:rsidRDefault="00000000">
      <w:pPr>
        <w:numPr>
          <w:ilvl w:val="0"/>
          <w:numId w:val="1"/>
        </w:numPr>
        <w:rPr>
          <w:sz w:val="24"/>
          <w:szCs w:val="24"/>
        </w:rPr>
      </w:pPr>
      <w:r>
        <w:rPr>
          <w:sz w:val="24"/>
          <w:szCs w:val="24"/>
        </w:rPr>
        <w:t>According to this course, what is the definition of syntactic maturity?</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555CC" w14:paraId="36134294" w14:textId="77777777">
        <w:tc>
          <w:tcPr>
            <w:tcW w:w="9360" w:type="dxa"/>
            <w:shd w:val="clear" w:color="auto" w:fill="auto"/>
            <w:tcMar>
              <w:top w:w="100" w:type="dxa"/>
              <w:left w:w="100" w:type="dxa"/>
              <w:bottom w:w="100" w:type="dxa"/>
              <w:right w:w="100" w:type="dxa"/>
            </w:tcMar>
          </w:tcPr>
          <w:p w14:paraId="1CEC7362" w14:textId="77777777" w:rsidR="00D555CC" w:rsidRDefault="00D555CC">
            <w:pPr>
              <w:widowControl w:val="0"/>
              <w:pBdr>
                <w:top w:val="nil"/>
                <w:left w:val="nil"/>
                <w:bottom w:val="nil"/>
                <w:right w:val="nil"/>
                <w:between w:val="nil"/>
              </w:pBdr>
              <w:spacing w:line="240" w:lineRule="auto"/>
              <w:rPr>
                <w:sz w:val="24"/>
                <w:szCs w:val="24"/>
              </w:rPr>
            </w:pPr>
          </w:p>
        </w:tc>
      </w:tr>
    </w:tbl>
    <w:p w14:paraId="1BEE08A7" w14:textId="77777777" w:rsidR="00D555CC" w:rsidRDefault="00D555CC">
      <w:pPr>
        <w:rPr>
          <w:sz w:val="24"/>
          <w:szCs w:val="24"/>
        </w:rPr>
      </w:pPr>
    </w:p>
    <w:p w14:paraId="15CE9CD4" w14:textId="77777777" w:rsidR="00D555CC" w:rsidRDefault="00000000">
      <w:pPr>
        <w:numPr>
          <w:ilvl w:val="0"/>
          <w:numId w:val="1"/>
        </w:numPr>
        <w:rPr>
          <w:sz w:val="24"/>
          <w:szCs w:val="24"/>
        </w:rPr>
      </w:pPr>
      <w:r>
        <w:rPr>
          <w:sz w:val="24"/>
          <w:szCs w:val="24"/>
        </w:rPr>
        <w:t xml:space="preserve">Describe any frustrations you’ve experienced in trying to improve students' syntactic maturity. Explain any teaching strategies you currently use to help students improve the syntactic maturity of their sentences (also known as syntactic/sentence fluency, syntactic/sentence complexity), the type of growth you observe </w:t>
      </w:r>
      <w:proofErr w:type="gramStart"/>
      <w:r>
        <w:rPr>
          <w:sz w:val="24"/>
          <w:szCs w:val="24"/>
        </w:rPr>
        <w:t>as a result of</w:t>
      </w:r>
      <w:proofErr w:type="gramEnd"/>
      <w:r>
        <w:rPr>
          <w:sz w:val="24"/>
          <w:szCs w:val="24"/>
        </w:rPr>
        <w:t xml:space="preserve"> those teaching strategies, and the disadvantages or drawbacks that are associated with those teaching strategies.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555CC" w14:paraId="1FDACEB1" w14:textId="77777777">
        <w:tc>
          <w:tcPr>
            <w:tcW w:w="9360" w:type="dxa"/>
            <w:shd w:val="clear" w:color="auto" w:fill="auto"/>
            <w:tcMar>
              <w:top w:w="100" w:type="dxa"/>
              <w:left w:w="100" w:type="dxa"/>
              <w:bottom w:w="100" w:type="dxa"/>
              <w:right w:w="100" w:type="dxa"/>
            </w:tcMar>
          </w:tcPr>
          <w:p w14:paraId="3263204C" w14:textId="77777777" w:rsidR="00D555CC" w:rsidRDefault="00D555CC">
            <w:pPr>
              <w:widowControl w:val="0"/>
              <w:pBdr>
                <w:top w:val="nil"/>
                <w:left w:val="nil"/>
                <w:bottom w:val="nil"/>
                <w:right w:val="nil"/>
                <w:between w:val="nil"/>
              </w:pBdr>
              <w:spacing w:line="240" w:lineRule="auto"/>
              <w:rPr>
                <w:sz w:val="24"/>
                <w:szCs w:val="24"/>
              </w:rPr>
            </w:pPr>
          </w:p>
        </w:tc>
      </w:tr>
    </w:tbl>
    <w:p w14:paraId="28380FEE" w14:textId="77777777" w:rsidR="00D555CC" w:rsidRDefault="00D555CC">
      <w:pPr>
        <w:rPr>
          <w:sz w:val="24"/>
          <w:szCs w:val="24"/>
        </w:rPr>
      </w:pPr>
    </w:p>
    <w:p w14:paraId="09C7D6B6" w14:textId="77777777" w:rsidR="00D555CC" w:rsidRDefault="00000000">
      <w:pPr>
        <w:numPr>
          <w:ilvl w:val="0"/>
          <w:numId w:val="1"/>
        </w:numPr>
        <w:rPr>
          <w:sz w:val="24"/>
          <w:szCs w:val="24"/>
        </w:rPr>
      </w:pPr>
      <w:r>
        <w:rPr>
          <w:sz w:val="24"/>
          <w:szCs w:val="24"/>
        </w:rPr>
        <w:t xml:space="preserve">How would you describe the preparation you have received through education or curriculum resources to address syntactic maturity in your classroom?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555CC" w14:paraId="4736A2E4" w14:textId="77777777">
        <w:tc>
          <w:tcPr>
            <w:tcW w:w="9360" w:type="dxa"/>
            <w:shd w:val="clear" w:color="auto" w:fill="auto"/>
            <w:tcMar>
              <w:top w:w="100" w:type="dxa"/>
              <w:left w:w="100" w:type="dxa"/>
              <w:bottom w:w="100" w:type="dxa"/>
              <w:right w:w="100" w:type="dxa"/>
            </w:tcMar>
          </w:tcPr>
          <w:p w14:paraId="5284AEE7" w14:textId="77777777" w:rsidR="00D555CC" w:rsidRDefault="00D555CC">
            <w:pPr>
              <w:widowControl w:val="0"/>
              <w:pBdr>
                <w:top w:val="nil"/>
                <w:left w:val="nil"/>
                <w:bottom w:val="nil"/>
                <w:right w:val="nil"/>
                <w:between w:val="nil"/>
              </w:pBdr>
              <w:spacing w:line="240" w:lineRule="auto"/>
              <w:rPr>
                <w:sz w:val="24"/>
                <w:szCs w:val="24"/>
              </w:rPr>
            </w:pPr>
          </w:p>
        </w:tc>
      </w:tr>
    </w:tbl>
    <w:p w14:paraId="1613EFE7" w14:textId="77777777" w:rsidR="00D555CC" w:rsidRDefault="00D555CC">
      <w:pPr>
        <w:rPr>
          <w:sz w:val="24"/>
          <w:szCs w:val="24"/>
        </w:rPr>
      </w:pPr>
    </w:p>
    <w:p w14:paraId="15E73A0D" w14:textId="77777777" w:rsidR="00D555CC" w:rsidRDefault="00000000">
      <w:pPr>
        <w:numPr>
          <w:ilvl w:val="0"/>
          <w:numId w:val="1"/>
        </w:numPr>
        <w:rPr>
          <w:sz w:val="24"/>
          <w:szCs w:val="24"/>
        </w:rPr>
      </w:pPr>
      <w:r>
        <w:rPr>
          <w:sz w:val="24"/>
          <w:szCs w:val="24"/>
        </w:rPr>
        <w:t>Complete the following statement.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555CC" w14:paraId="4C85642C" w14:textId="77777777">
        <w:tc>
          <w:tcPr>
            <w:tcW w:w="9360" w:type="dxa"/>
            <w:shd w:val="clear" w:color="auto" w:fill="auto"/>
            <w:tcMar>
              <w:top w:w="100" w:type="dxa"/>
              <w:left w:w="100" w:type="dxa"/>
              <w:bottom w:w="100" w:type="dxa"/>
              <w:right w:w="100" w:type="dxa"/>
            </w:tcMar>
          </w:tcPr>
          <w:p w14:paraId="62AAC2FC" w14:textId="77777777" w:rsidR="00D555CC" w:rsidRDefault="00000000">
            <w:pPr>
              <w:rPr>
                <w:sz w:val="24"/>
                <w:szCs w:val="24"/>
              </w:rPr>
            </w:pPr>
            <w:r>
              <w:rPr>
                <w:sz w:val="24"/>
                <w:szCs w:val="24"/>
              </w:rPr>
              <w:t>“Composing more complex sentences is only valuable to the extent that __</w:t>
            </w:r>
          </w:p>
          <w:p w14:paraId="4C073B93" w14:textId="77777777" w:rsidR="00D555CC" w:rsidRDefault="00D555CC">
            <w:pPr>
              <w:widowControl w:val="0"/>
              <w:pBdr>
                <w:top w:val="nil"/>
                <w:left w:val="nil"/>
                <w:bottom w:val="nil"/>
                <w:right w:val="nil"/>
                <w:between w:val="nil"/>
              </w:pBdr>
              <w:spacing w:line="240" w:lineRule="auto"/>
              <w:rPr>
                <w:sz w:val="24"/>
                <w:szCs w:val="24"/>
              </w:rPr>
            </w:pPr>
          </w:p>
        </w:tc>
      </w:tr>
    </w:tbl>
    <w:p w14:paraId="3460C9CC" w14:textId="77777777" w:rsidR="00D555CC" w:rsidRDefault="00D555CC">
      <w:pPr>
        <w:rPr>
          <w:sz w:val="24"/>
          <w:szCs w:val="24"/>
        </w:rPr>
      </w:pPr>
    </w:p>
    <w:p w14:paraId="002A5A79" w14:textId="77777777" w:rsidR="00D555CC" w:rsidRDefault="00000000">
      <w:pPr>
        <w:numPr>
          <w:ilvl w:val="0"/>
          <w:numId w:val="1"/>
        </w:numPr>
        <w:rPr>
          <w:sz w:val="24"/>
          <w:szCs w:val="24"/>
        </w:rPr>
      </w:pPr>
      <w:r>
        <w:rPr>
          <w:sz w:val="24"/>
          <w:szCs w:val="24"/>
        </w:rPr>
        <w:t xml:space="preserve">According to </w:t>
      </w:r>
      <w:r>
        <w:rPr>
          <w:sz w:val="24"/>
          <w:szCs w:val="24"/>
          <w:u w:val="single"/>
        </w:rPr>
        <w:t xml:space="preserve">The Guiding Principles of Revision </w:t>
      </w:r>
      <w:r>
        <w:rPr>
          <w:sz w:val="24"/>
          <w:szCs w:val="24"/>
        </w:rPr>
        <w:t xml:space="preserve">in the introduction, what general practices should writers employ in response to the following?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555CC" w14:paraId="3234B72C" w14:textId="77777777">
        <w:tc>
          <w:tcPr>
            <w:tcW w:w="9360" w:type="dxa"/>
            <w:shd w:val="clear" w:color="auto" w:fill="auto"/>
            <w:tcMar>
              <w:top w:w="100" w:type="dxa"/>
              <w:left w:w="100" w:type="dxa"/>
              <w:bottom w:w="100" w:type="dxa"/>
              <w:right w:w="100" w:type="dxa"/>
            </w:tcMar>
          </w:tcPr>
          <w:p w14:paraId="73DD92BE" w14:textId="77777777" w:rsidR="00D555CC" w:rsidRDefault="00000000">
            <w:pPr>
              <w:rPr>
                <w:sz w:val="24"/>
                <w:szCs w:val="24"/>
              </w:rPr>
            </w:pPr>
            <w:r>
              <w:rPr>
                <w:sz w:val="24"/>
                <w:szCs w:val="24"/>
              </w:rPr>
              <w:t xml:space="preserve">Readers understand sentences as little stories or narratives. </w:t>
            </w:r>
          </w:p>
          <w:tbl>
            <w:tblPr>
              <w:tblStyle w:val="a4"/>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555CC" w14:paraId="1E1A59FB" w14:textId="77777777">
              <w:tc>
                <w:tcPr>
                  <w:tcW w:w="9160" w:type="dxa"/>
                  <w:shd w:val="clear" w:color="auto" w:fill="auto"/>
                  <w:tcMar>
                    <w:top w:w="100" w:type="dxa"/>
                    <w:left w:w="100" w:type="dxa"/>
                    <w:bottom w:w="100" w:type="dxa"/>
                    <w:right w:w="100" w:type="dxa"/>
                  </w:tcMar>
                </w:tcPr>
                <w:p w14:paraId="16538B79" w14:textId="77777777" w:rsidR="00D555CC" w:rsidRDefault="00D555CC">
                  <w:pPr>
                    <w:widowControl w:val="0"/>
                    <w:pBdr>
                      <w:top w:val="nil"/>
                      <w:left w:val="nil"/>
                      <w:bottom w:val="nil"/>
                      <w:right w:val="nil"/>
                      <w:between w:val="nil"/>
                    </w:pBdr>
                    <w:spacing w:line="240" w:lineRule="auto"/>
                    <w:rPr>
                      <w:sz w:val="24"/>
                      <w:szCs w:val="24"/>
                    </w:rPr>
                  </w:pPr>
                </w:p>
              </w:tc>
            </w:tr>
          </w:tbl>
          <w:p w14:paraId="73FAAE6C" w14:textId="77777777" w:rsidR="00D555CC" w:rsidRDefault="00D555CC">
            <w:pPr>
              <w:rPr>
                <w:sz w:val="24"/>
                <w:szCs w:val="24"/>
              </w:rPr>
            </w:pPr>
          </w:p>
          <w:p w14:paraId="730266EF" w14:textId="77777777" w:rsidR="00D555CC" w:rsidRDefault="00000000">
            <w:pPr>
              <w:rPr>
                <w:sz w:val="24"/>
                <w:szCs w:val="24"/>
              </w:rPr>
            </w:pPr>
            <w:r>
              <w:rPr>
                <w:sz w:val="24"/>
                <w:szCs w:val="24"/>
              </w:rPr>
              <w:t xml:space="preserve">English readers predict the ideas that will be contained in an upcoming sentence based on information they just read. </w:t>
            </w:r>
          </w:p>
          <w:tbl>
            <w:tblPr>
              <w:tblStyle w:val="a5"/>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555CC" w14:paraId="63AD0791" w14:textId="77777777">
              <w:tc>
                <w:tcPr>
                  <w:tcW w:w="9160" w:type="dxa"/>
                  <w:shd w:val="clear" w:color="auto" w:fill="auto"/>
                  <w:tcMar>
                    <w:top w:w="100" w:type="dxa"/>
                    <w:left w:w="100" w:type="dxa"/>
                    <w:bottom w:w="100" w:type="dxa"/>
                    <w:right w:w="100" w:type="dxa"/>
                  </w:tcMar>
                </w:tcPr>
                <w:p w14:paraId="3E33C8D9" w14:textId="77777777" w:rsidR="00D555CC" w:rsidRDefault="00D555CC">
                  <w:pPr>
                    <w:widowControl w:val="0"/>
                    <w:pBdr>
                      <w:top w:val="nil"/>
                      <w:left w:val="nil"/>
                      <w:bottom w:val="nil"/>
                      <w:right w:val="nil"/>
                      <w:between w:val="nil"/>
                    </w:pBdr>
                    <w:spacing w:line="240" w:lineRule="auto"/>
                    <w:rPr>
                      <w:sz w:val="24"/>
                      <w:szCs w:val="24"/>
                    </w:rPr>
                  </w:pPr>
                </w:p>
              </w:tc>
            </w:tr>
          </w:tbl>
          <w:p w14:paraId="0008449C" w14:textId="77777777" w:rsidR="00D555CC" w:rsidRDefault="00D555CC">
            <w:pPr>
              <w:rPr>
                <w:sz w:val="24"/>
                <w:szCs w:val="24"/>
              </w:rPr>
            </w:pPr>
          </w:p>
          <w:p w14:paraId="583CBC9C" w14:textId="77777777" w:rsidR="00D555CC" w:rsidRDefault="00000000">
            <w:pPr>
              <w:rPr>
                <w:sz w:val="24"/>
                <w:szCs w:val="24"/>
              </w:rPr>
            </w:pPr>
            <w:r>
              <w:rPr>
                <w:sz w:val="24"/>
                <w:szCs w:val="24"/>
              </w:rPr>
              <w:t>It is not the reader’s job to clear up the ambiguities in our writing.</w:t>
            </w:r>
          </w:p>
          <w:tbl>
            <w:tblPr>
              <w:tblStyle w:val="a6"/>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555CC" w14:paraId="39501B2F" w14:textId="77777777">
              <w:tc>
                <w:tcPr>
                  <w:tcW w:w="9160" w:type="dxa"/>
                  <w:shd w:val="clear" w:color="auto" w:fill="auto"/>
                  <w:tcMar>
                    <w:top w:w="100" w:type="dxa"/>
                    <w:left w:w="100" w:type="dxa"/>
                    <w:bottom w:w="100" w:type="dxa"/>
                    <w:right w:w="100" w:type="dxa"/>
                  </w:tcMar>
                </w:tcPr>
                <w:p w14:paraId="2D1C7F65" w14:textId="77777777" w:rsidR="00D555CC" w:rsidRDefault="00D555CC">
                  <w:pPr>
                    <w:widowControl w:val="0"/>
                    <w:pBdr>
                      <w:top w:val="nil"/>
                      <w:left w:val="nil"/>
                      <w:bottom w:val="nil"/>
                      <w:right w:val="nil"/>
                      <w:between w:val="nil"/>
                    </w:pBdr>
                    <w:spacing w:line="240" w:lineRule="auto"/>
                    <w:rPr>
                      <w:sz w:val="24"/>
                      <w:szCs w:val="24"/>
                    </w:rPr>
                  </w:pPr>
                </w:p>
              </w:tc>
            </w:tr>
          </w:tbl>
          <w:p w14:paraId="512FBD94" w14:textId="77777777" w:rsidR="00D555CC" w:rsidRDefault="00D555CC">
            <w:pPr>
              <w:rPr>
                <w:sz w:val="24"/>
                <w:szCs w:val="24"/>
              </w:rPr>
            </w:pPr>
          </w:p>
          <w:p w14:paraId="2F88B8FF" w14:textId="77777777" w:rsidR="00D555CC" w:rsidRDefault="00000000">
            <w:pPr>
              <w:rPr>
                <w:sz w:val="24"/>
                <w:szCs w:val="24"/>
              </w:rPr>
            </w:pPr>
            <w:r>
              <w:rPr>
                <w:sz w:val="24"/>
                <w:szCs w:val="24"/>
              </w:rPr>
              <w:lastRenderedPageBreak/>
              <w:t>English readers look for clues in sentence structure that indicate the relative importance of information.</w:t>
            </w:r>
          </w:p>
          <w:tbl>
            <w:tblPr>
              <w:tblStyle w:val="a7"/>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555CC" w14:paraId="1BFCF954" w14:textId="77777777">
              <w:tc>
                <w:tcPr>
                  <w:tcW w:w="9160" w:type="dxa"/>
                  <w:shd w:val="clear" w:color="auto" w:fill="auto"/>
                  <w:tcMar>
                    <w:top w:w="100" w:type="dxa"/>
                    <w:left w:w="100" w:type="dxa"/>
                    <w:bottom w:w="100" w:type="dxa"/>
                    <w:right w:w="100" w:type="dxa"/>
                  </w:tcMar>
                </w:tcPr>
                <w:p w14:paraId="2B2DED7F" w14:textId="77777777" w:rsidR="00D555CC" w:rsidRDefault="00D555CC">
                  <w:pPr>
                    <w:widowControl w:val="0"/>
                    <w:pBdr>
                      <w:top w:val="nil"/>
                      <w:left w:val="nil"/>
                      <w:bottom w:val="nil"/>
                      <w:right w:val="nil"/>
                      <w:between w:val="nil"/>
                    </w:pBdr>
                    <w:spacing w:line="240" w:lineRule="auto"/>
                    <w:rPr>
                      <w:sz w:val="24"/>
                      <w:szCs w:val="24"/>
                    </w:rPr>
                  </w:pPr>
                </w:p>
              </w:tc>
            </w:tr>
          </w:tbl>
          <w:p w14:paraId="52F5DD56" w14:textId="77777777" w:rsidR="00D555CC" w:rsidRDefault="00D555CC">
            <w:pPr>
              <w:rPr>
                <w:sz w:val="24"/>
                <w:szCs w:val="24"/>
              </w:rPr>
            </w:pPr>
          </w:p>
          <w:p w14:paraId="3D391392" w14:textId="77777777" w:rsidR="00D555CC" w:rsidRDefault="00000000">
            <w:pPr>
              <w:rPr>
                <w:sz w:val="24"/>
                <w:szCs w:val="24"/>
              </w:rPr>
            </w:pPr>
            <w:r>
              <w:rPr>
                <w:sz w:val="24"/>
                <w:szCs w:val="24"/>
              </w:rPr>
              <w:t>English readers understand sentences as conceptual units.</w:t>
            </w:r>
          </w:p>
          <w:tbl>
            <w:tblPr>
              <w:tblStyle w:val="a8"/>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555CC" w14:paraId="7D4548AE" w14:textId="77777777">
              <w:tc>
                <w:tcPr>
                  <w:tcW w:w="9160" w:type="dxa"/>
                  <w:shd w:val="clear" w:color="auto" w:fill="auto"/>
                  <w:tcMar>
                    <w:top w:w="100" w:type="dxa"/>
                    <w:left w:w="100" w:type="dxa"/>
                    <w:bottom w:w="100" w:type="dxa"/>
                    <w:right w:w="100" w:type="dxa"/>
                  </w:tcMar>
                </w:tcPr>
                <w:p w14:paraId="51B08E05" w14:textId="77777777" w:rsidR="00D555CC" w:rsidRDefault="00D555CC">
                  <w:pPr>
                    <w:widowControl w:val="0"/>
                    <w:pBdr>
                      <w:top w:val="nil"/>
                      <w:left w:val="nil"/>
                      <w:bottom w:val="nil"/>
                      <w:right w:val="nil"/>
                      <w:between w:val="nil"/>
                    </w:pBdr>
                    <w:spacing w:line="240" w:lineRule="auto"/>
                    <w:rPr>
                      <w:sz w:val="24"/>
                      <w:szCs w:val="24"/>
                    </w:rPr>
                  </w:pPr>
                </w:p>
              </w:tc>
            </w:tr>
          </w:tbl>
          <w:p w14:paraId="66022682" w14:textId="77777777" w:rsidR="00D555CC" w:rsidRDefault="00D555CC">
            <w:pPr>
              <w:rPr>
                <w:sz w:val="24"/>
                <w:szCs w:val="24"/>
              </w:rPr>
            </w:pPr>
          </w:p>
          <w:p w14:paraId="7B8C2742" w14:textId="77777777" w:rsidR="00D555CC" w:rsidRDefault="00000000">
            <w:pPr>
              <w:rPr>
                <w:sz w:val="24"/>
                <w:szCs w:val="24"/>
              </w:rPr>
            </w:pPr>
            <w:r>
              <w:rPr>
                <w:sz w:val="24"/>
                <w:szCs w:val="24"/>
              </w:rPr>
              <w:t>The more sentences and words a reader must decode, the greater their cognitive load.</w:t>
            </w:r>
          </w:p>
          <w:tbl>
            <w:tblPr>
              <w:tblStyle w:val="a9"/>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60"/>
            </w:tblGrid>
            <w:tr w:rsidR="00D555CC" w14:paraId="6AD5CC3F" w14:textId="77777777">
              <w:tc>
                <w:tcPr>
                  <w:tcW w:w="9160" w:type="dxa"/>
                  <w:shd w:val="clear" w:color="auto" w:fill="auto"/>
                  <w:tcMar>
                    <w:top w:w="100" w:type="dxa"/>
                    <w:left w:w="100" w:type="dxa"/>
                    <w:bottom w:w="100" w:type="dxa"/>
                    <w:right w:w="100" w:type="dxa"/>
                  </w:tcMar>
                </w:tcPr>
                <w:p w14:paraId="4ACB0D9B" w14:textId="77777777" w:rsidR="00D555CC" w:rsidRDefault="00D555CC">
                  <w:pPr>
                    <w:widowControl w:val="0"/>
                    <w:pBdr>
                      <w:top w:val="nil"/>
                      <w:left w:val="nil"/>
                      <w:bottom w:val="nil"/>
                      <w:right w:val="nil"/>
                      <w:between w:val="nil"/>
                    </w:pBdr>
                    <w:spacing w:line="240" w:lineRule="auto"/>
                    <w:rPr>
                      <w:sz w:val="24"/>
                      <w:szCs w:val="24"/>
                    </w:rPr>
                  </w:pPr>
                </w:p>
              </w:tc>
            </w:tr>
          </w:tbl>
          <w:p w14:paraId="27097E08" w14:textId="77777777" w:rsidR="00D555CC" w:rsidRDefault="00D555CC">
            <w:pPr>
              <w:rPr>
                <w:sz w:val="24"/>
                <w:szCs w:val="24"/>
              </w:rPr>
            </w:pPr>
          </w:p>
        </w:tc>
      </w:tr>
    </w:tbl>
    <w:p w14:paraId="2B63EAA7" w14:textId="77777777" w:rsidR="00D555CC" w:rsidRDefault="00D555CC">
      <w:pPr>
        <w:rPr>
          <w:sz w:val="24"/>
          <w:szCs w:val="24"/>
        </w:rPr>
      </w:pPr>
    </w:p>
    <w:sectPr w:rsidR="00D555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374A3"/>
    <w:multiLevelType w:val="multilevel"/>
    <w:tmpl w:val="9F343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972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5CC"/>
    <w:rsid w:val="0034740E"/>
    <w:rsid w:val="00D5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446B6"/>
  <w15:docId w15:val="{25026871-4512-4A49-9430-16C62C32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Noorani</cp:lastModifiedBy>
  <cp:revision>2</cp:revision>
  <dcterms:created xsi:type="dcterms:W3CDTF">2023-09-25T03:11:00Z</dcterms:created>
  <dcterms:modified xsi:type="dcterms:W3CDTF">2023-09-25T03:11:00Z</dcterms:modified>
</cp:coreProperties>
</file>